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A43" w:rsidRDefault="00C73A43" w:rsidP="00C73A43">
      <w:pPr>
        <w:spacing w:after="0"/>
        <w:jc w:val="center"/>
        <w:rPr>
          <w:rFonts w:ascii="Times New Roman" w:hAnsi="Times New Roman" w:cs="Times New Roman"/>
          <w:b/>
          <w:sz w:val="28"/>
          <w:szCs w:val="28"/>
        </w:rPr>
      </w:pPr>
      <w:r w:rsidRPr="00C73A43">
        <w:rPr>
          <w:rFonts w:ascii="Times New Roman" w:hAnsi="Times New Roman" w:cs="Times New Roman"/>
          <w:b/>
          <w:sz w:val="28"/>
          <w:szCs w:val="28"/>
        </w:rPr>
        <w:t>Слушать и слышать.</w:t>
      </w:r>
    </w:p>
    <w:p w:rsidR="00C73A43" w:rsidRPr="00C73A43" w:rsidRDefault="00C73A43" w:rsidP="00C73A43">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Хапкова</w:t>
      </w:r>
      <w:proofErr w:type="spellEnd"/>
      <w:r>
        <w:rPr>
          <w:rFonts w:ascii="Times New Roman" w:hAnsi="Times New Roman" w:cs="Times New Roman"/>
          <w:b/>
          <w:sz w:val="28"/>
          <w:szCs w:val="28"/>
        </w:rPr>
        <w:t xml:space="preserve"> Ю.В., учитель английского языка.</w:t>
      </w:r>
    </w:p>
    <w:p w:rsidR="00C0158B" w:rsidRDefault="0019501E" w:rsidP="00C0158B">
      <w:pPr>
        <w:spacing w:after="0"/>
        <w:ind w:firstLine="851"/>
        <w:jc w:val="both"/>
        <w:rPr>
          <w:rFonts w:ascii="Times New Roman" w:hAnsi="Times New Roman" w:cs="Times New Roman"/>
          <w:sz w:val="28"/>
          <w:szCs w:val="28"/>
        </w:rPr>
      </w:pPr>
      <w:r w:rsidRPr="007B6B29">
        <w:rPr>
          <w:rFonts w:ascii="Times New Roman" w:hAnsi="Times New Roman" w:cs="Times New Roman"/>
          <w:sz w:val="28"/>
          <w:szCs w:val="28"/>
        </w:rPr>
        <w:t>В настоящее время установить связь с учеником становится довольно трудной задачей. Если раньше авторитета учителя было достаточно, то сейчас необходимо задействовать другие механизмы.</w:t>
      </w:r>
    </w:p>
    <w:p w:rsidR="00C0158B" w:rsidRDefault="009B52B3" w:rsidP="00C0158B">
      <w:pPr>
        <w:spacing w:after="0"/>
        <w:ind w:firstLine="851"/>
        <w:jc w:val="both"/>
        <w:rPr>
          <w:rFonts w:ascii="Times New Roman" w:hAnsi="Times New Roman" w:cs="Times New Roman"/>
          <w:sz w:val="28"/>
          <w:szCs w:val="28"/>
        </w:rPr>
      </w:pPr>
      <w:r w:rsidRPr="007B6B29">
        <w:rPr>
          <w:rFonts w:ascii="Times New Roman" w:hAnsi="Times New Roman" w:cs="Times New Roman"/>
          <w:sz w:val="28"/>
          <w:szCs w:val="28"/>
        </w:rPr>
        <w:t>Для того чтобы выстроить доверительные отношения со школьниками</w:t>
      </w:r>
      <w:r w:rsidR="00447ED0" w:rsidRPr="007B6B29">
        <w:rPr>
          <w:rFonts w:ascii="Times New Roman" w:hAnsi="Times New Roman" w:cs="Times New Roman"/>
          <w:sz w:val="28"/>
          <w:szCs w:val="28"/>
        </w:rPr>
        <w:t>,</w:t>
      </w:r>
      <w:r w:rsidRPr="007B6B29">
        <w:rPr>
          <w:rFonts w:ascii="Times New Roman" w:hAnsi="Times New Roman" w:cs="Times New Roman"/>
          <w:sz w:val="28"/>
          <w:szCs w:val="28"/>
        </w:rPr>
        <w:t xml:space="preserve"> можно прибегнуть к техникам активного слушания.</w:t>
      </w:r>
      <w:r w:rsidR="00C0158B">
        <w:rPr>
          <w:rFonts w:ascii="Times New Roman" w:hAnsi="Times New Roman" w:cs="Times New Roman"/>
          <w:sz w:val="28"/>
          <w:szCs w:val="28"/>
        </w:rPr>
        <w:t xml:space="preserve"> </w:t>
      </w:r>
    </w:p>
    <w:p w:rsidR="00C0158B" w:rsidRDefault="00447ED0" w:rsidP="00C0158B">
      <w:pPr>
        <w:spacing w:after="0"/>
        <w:ind w:firstLine="851"/>
        <w:jc w:val="both"/>
        <w:rPr>
          <w:rFonts w:ascii="Times New Roman" w:hAnsi="Times New Roman" w:cs="Times New Roman"/>
          <w:sz w:val="28"/>
          <w:szCs w:val="28"/>
        </w:rPr>
      </w:pPr>
      <w:r w:rsidRPr="007B6B29">
        <w:rPr>
          <w:rFonts w:ascii="Times New Roman" w:hAnsi="Times New Roman" w:cs="Times New Roman"/>
          <w:sz w:val="28"/>
          <w:szCs w:val="28"/>
        </w:rPr>
        <w:t>Для начала стоить упомянуть, что слушание бывает пассивным и активным. При пассивном слуша</w:t>
      </w:r>
      <w:r w:rsidR="007333DC" w:rsidRPr="007B6B29">
        <w:rPr>
          <w:rFonts w:ascii="Times New Roman" w:hAnsi="Times New Roman" w:cs="Times New Roman"/>
          <w:sz w:val="28"/>
          <w:szCs w:val="28"/>
        </w:rPr>
        <w:t>нии собеседнику сложно понять, воспринимают</w:t>
      </w:r>
      <w:r w:rsidRPr="007B6B29">
        <w:rPr>
          <w:rFonts w:ascii="Times New Roman" w:hAnsi="Times New Roman" w:cs="Times New Roman"/>
          <w:sz w:val="28"/>
          <w:szCs w:val="28"/>
        </w:rPr>
        <w:t xml:space="preserve"> ли то, о чем он говорит. Это происходит из-за отсутствия мимических и физических реакций на </w:t>
      </w:r>
      <w:r w:rsidR="00972F8E" w:rsidRPr="007B6B29">
        <w:rPr>
          <w:rFonts w:ascii="Times New Roman" w:hAnsi="Times New Roman" w:cs="Times New Roman"/>
          <w:sz w:val="28"/>
          <w:szCs w:val="28"/>
        </w:rPr>
        <w:t>получаемую информацию</w:t>
      </w:r>
      <w:r w:rsidRPr="007B6B29">
        <w:rPr>
          <w:rFonts w:ascii="Times New Roman" w:hAnsi="Times New Roman" w:cs="Times New Roman"/>
          <w:sz w:val="28"/>
          <w:szCs w:val="28"/>
        </w:rPr>
        <w:t>.</w:t>
      </w:r>
      <w:r w:rsidR="007333DC" w:rsidRPr="007B6B29">
        <w:rPr>
          <w:rFonts w:ascii="Times New Roman" w:hAnsi="Times New Roman" w:cs="Times New Roman"/>
          <w:sz w:val="28"/>
          <w:szCs w:val="28"/>
        </w:rPr>
        <w:t xml:space="preserve"> Создаётся впечатление, что собеседник лишь смотрит на нас, но думает о своём.</w:t>
      </w:r>
    </w:p>
    <w:p w:rsidR="00C0158B" w:rsidRDefault="007333DC" w:rsidP="00C0158B">
      <w:pPr>
        <w:spacing w:after="0"/>
        <w:ind w:firstLine="851"/>
        <w:jc w:val="both"/>
        <w:rPr>
          <w:rFonts w:ascii="Times New Roman" w:hAnsi="Times New Roman" w:cs="Times New Roman"/>
          <w:sz w:val="28"/>
          <w:szCs w:val="28"/>
        </w:rPr>
      </w:pPr>
      <w:r w:rsidRPr="007B6B29">
        <w:rPr>
          <w:rFonts w:ascii="Times New Roman" w:hAnsi="Times New Roman" w:cs="Times New Roman"/>
          <w:sz w:val="28"/>
          <w:szCs w:val="28"/>
        </w:rPr>
        <w:t>Теперь рассмотрим понятие «активное слушание». Его впервые ввела советский и российский психолог Юлия Борисовна Гиппенрейтер. Активное слушание – это своего рода «возвращение» в беседе того, что ребёнок вам поведал, при этом обозначив его переживание. </w:t>
      </w:r>
    </w:p>
    <w:p w:rsidR="00C0158B" w:rsidRDefault="00930ED2" w:rsidP="00C0158B">
      <w:pPr>
        <w:spacing w:after="0"/>
        <w:ind w:firstLine="851"/>
        <w:jc w:val="both"/>
        <w:rPr>
          <w:rFonts w:ascii="Times New Roman" w:hAnsi="Times New Roman" w:cs="Times New Roman"/>
          <w:sz w:val="28"/>
          <w:szCs w:val="28"/>
        </w:rPr>
      </w:pPr>
      <w:r w:rsidRPr="007B6B29">
        <w:rPr>
          <w:rFonts w:ascii="Times New Roman" w:hAnsi="Times New Roman" w:cs="Times New Roman"/>
          <w:sz w:val="28"/>
          <w:szCs w:val="28"/>
        </w:rPr>
        <w:t>Некоторые могут заблуждаться в том, что навык активного слушания дается нам при рождении, подобно навыку дыхания. Это не так. Но этому можно научиться с помощью различных техник.</w:t>
      </w:r>
    </w:p>
    <w:p w:rsidR="00930ED2" w:rsidRPr="007B6B29" w:rsidRDefault="00930ED2" w:rsidP="00C0158B">
      <w:pPr>
        <w:spacing w:after="0"/>
        <w:ind w:firstLine="851"/>
        <w:jc w:val="both"/>
        <w:rPr>
          <w:rFonts w:ascii="Times New Roman" w:hAnsi="Times New Roman" w:cs="Times New Roman"/>
          <w:sz w:val="28"/>
          <w:szCs w:val="28"/>
        </w:rPr>
      </w:pPr>
      <w:r w:rsidRPr="007B6B29">
        <w:rPr>
          <w:rFonts w:ascii="Times New Roman" w:hAnsi="Times New Roman" w:cs="Times New Roman"/>
          <w:sz w:val="28"/>
          <w:szCs w:val="28"/>
        </w:rPr>
        <w:t xml:space="preserve">Существует несколько классификаций приемов активного слушания. Можно обратиться за списком к американскому психологу </w:t>
      </w:r>
      <w:r w:rsidR="00CA5573" w:rsidRPr="007B6B29">
        <w:rPr>
          <w:rFonts w:ascii="Times New Roman" w:hAnsi="Times New Roman" w:cs="Times New Roman"/>
          <w:sz w:val="28"/>
          <w:szCs w:val="28"/>
        </w:rPr>
        <w:t>Карлу</w:t>
      </w:r>
      <w:r w:rsidRPr="007B6B29">
        <w:rPr>
          <w:rFonts w:ascii="Times New Roman" w:hAnsi="Times New Roman" w:cs="Times New Roman"/>
          <w:sz w:val="28"/>
          <w:szCs w:val="28"/>
        </w:rPr>
        <w:t xml:space="preserve"> </w:t>
      </w:r>
      <w:proofErr w:type="spellStart"/>
      <w:r w:rsidRPr="007B6B29">
        <w:rPr>
          <w:rFonts w:ascii="Times New Roman" w:hAnsi="Times New Roman" w:cs="Times New Roman"/>
          <w:sz w:val="28"/>
          <w:szCs w:val="28"/>
        </w:rPr>
        <w:t>Роджерсу</w:t>
      </w:r>
      <w:proofErr w:type="spellEnd"/>
      <w:r w:rsidRPr="007B6B29">
        <w:rPr>
          <w:rFonts w:ascii="Times New Roman" w:hAnsi="Times New Roman" w:cs="Times New Roman"/>
          <w:sz w:val="28"/>
          <w:szCs w:val="28"/>
        </w:rPr>
        <w:t>, а можно к Юлии Борисовне Гиппенрейтер. Мы же рассмотрим несколько основных техник</w:t>
      </w:r>
      <w:r w:rsidR="00280AA1" w:rsidRPr="007B6B29">
        <w:rPr>
          <w:rFonts w:ascii="Times New Roman" w:hAnsi="Times New Roman" w:cs="Times New Roman"/>
          <w:sz w:val="28"/>
          <w:szCs w:val="28"/>
        </w:rPr>
        <w:t xml:space="preserve">, чтобы получше </w:t>
      </w:r>
      <w:r w:rsidR="00CA5573" w:rsidRPr="007B6B29">
        <w:rPr>
          <w:rFonts w:ascii="Times New Roman" w:hAnsi="Times New Roman" w:cs="Times New Roman"/>
          <w:sz w:val="28"/>
          <w:szCs w:val="28"/>
        </w:rPr>
        <w:t>понять,</w:t>
      </w:r>
      <w:r w:rsidR="00280AA1" w:rsidRPr="007B6B29">
        <w:rPr>
          <w:rFonts w:ascii="Times New Roman" w:hAnsi="Times New Roman" w:cs="Times New Roman"/>
          <w:sz w:val="28"/>
          <w:szCs w:val="28"/>
        </w:rPr>
        <w:t xml:space="preserve"> что же такое активное слушание, используя списки приемов</w:t>
      </w:r>
      <w:r w:rsidR="00CA5573" w:rsidRPr="007B6B29">
        <w:rPr>
          <w:rFonts w:ascii="Times New Roman" w:hAnsi="Times New Roman" w:cs="Times New Roman"/>
          <w:sz w:val="28"/>
          <w:szCs w:val="28"/>
        </w:rPr>
        <w:t xml:space="preserve"> лишь частично:</w:t>
      </w:r>
    </w:p>
    <w:p w:rsidR="00CA5573" w:rsidRPr="007B6B29" w:rsidRDefault="00CA5573" w:rsidP="00C0158B">
      <w:pPr>
        <w:spacing w:after="0"/>
        <w:jc w:val="center"/>
        <w:rPr>
          <w:rFonts w:ascii="Times New Roman" w:hAnsi="Times New Roman" w:cs="Times New Roman"/>
          <w:b/>
          <w:bCs/>
          <w:sz w:val="28"/>
          <w:szCs w:val="28"/>
        </w:rPr>
      </w:pPr>
      <w:r w:rsidRPr="007B6B29">
        <w:rPr>
          <w:rFonts w:ascii="Times New Roman" w:hAnsi="Times New Roman" w:cs="Times New Roman"/>
          <w:b/>
          <w:bCs/>
          <w:sz w:val="28"/>
          <w:szCs w:val="28"/>
        </w:rPr>
        <w:t>Прием «Эхо»</w:t>
      </w:r>
    </w:p>
    <w:p w:rsidR="00CA5573" w:rsidRPr="007B6B29" w:rsidRDefault="00CA5573" w:rsidP="00C0158B">
      <w:pPr>
        <w:spacing w:after="0"/>
        <w:ind w:firstLine="851"/>
        <w:jc w:val="both"/>
        <w:rPr>
          <w:rFonts w:ascii="Times New Roman" w:hAnsi="Times New Roman" w:cs="Times New Roman"/>
          <w:sz w:val="28"/>
          <w:szCs w:val="28"/>
        </w:rPr>
      </w:pPr>
      <w:r w:rsidRPr="007B6B29">
        <w:rPr>
          <w:rFonts w:ascii="Times New Roman" w:hAnsi="Times New Roman" w:cs="Times New Roman"/>
          <w:sz w:val="28"/>
          <w:szCs w:val="28"/>
        </w:rPr>
        <w:t>Суть его в том, что взрослый повторяет за ребенком часть его высказывания. Можно несколько перефразировать, подобрать синонимы. Например, ребенок говорит: «Не буду я делать вашу дурацкую контрольную!». Учитель повторяет: «Ты не хочешь делать эту контрольную». При том, что это выглядит несколько похожим на передразнивание, такое «эхо» не только не приводит к обиде, но, наоборот, вызывает желание прояснить свою фразу, продолжив диалог в более или менее рациональном русле.</w:t>
      </w:r>
    </w:p>
    <w:p w:rsidR="00CA5573" w:rsidRPr="007B6B29" w:rsidRDefault="00CA5573" w:rsidP="00C0158B">
      <w:pPr>
        <w:spacing w:after="0"/>
        <w:jc w:val="center"/>
        <w:rPr>
          <w:rFonts w:ascii="Times New Roman" w:hAnsi="Times New Roman" w:cs="Times New Roman"/>
          <w:b/>
          <w:bCs/>
          <w:sz w:val="28"/>
          <w:szCs w:val="28"/>
        </w:rPr>
      </w:pPr>
      <w:r w:rsidRPr="007B6B29">
        <w:rPr>
          <w:rFonts w:ascii="Times New Roman" w:hAnsi="Times New Roman" w:cs="Times New Roman"/>
          <w:b/>
          <w:bCs/>
          <w:sz w:val="28"/>
          <w:szCs w:val="28"/>
        </w:rPr>
        <w:t>Перефразирование</w:t>
      </w:r>
    </w:p>
    <w:p w:rsidR="00CA5573" w:rsidRPr="007B6B29" w:rsidRDefault="00CA5573" w:rsidP="00C0158B">
      <w:pPr>
        <w:spacing w:after="0"/>
        <w:ind w:firstLine="851"/>
        <w:jc w:val="both"/>
        <w:rPr>
          <w:rFonts w:ascii="Times New Roman" w:hAnsi="Times New Roman" w:cs="Times New Roman"/>
          <w:sz w:val="28"/>
          <w:szCs w:val="28"/>
        </w:rPr>
      </w:pPr>
      <w:r w:rsidRPr="007B6B29">
        <w:rPr>
          <w:rFonts w:ascii="Times New Roman" w:hAnsi="Times New Roman" w:cs="Times New Roman"/>
          <w:sz w:val="28"/>
          <w:szCs w:val="28"/>
        </w:rPr>
        <w:t>Другой прием — перефразирование; учитель как бы пересказывает то, что уже услышал, стремясь уточнить, правильно ли он понял собеседника. Часто это и в самом деле необходимо, потому что не всегда мы говорим достаточно понятно для всех, ведь речь каждого человека содержит множество умолчаний, намеков. Все это понятно для говорящего, но не всегда очевидно для слушающего.</w:t>
      </w:r>
    </w:p>
    <w:p w:rsidR="00613624" w:rsidRDefault="00613624" w:rsidP="00C0158B">
      <w:pPr>
        <w:spacing w:after="0"/>
        <w:jc w:val="center"/>
        <w:rPr>
          <w:rFonts w:ascii="Times New Roman" w:hAnsi="Times New Roman" w:cs="Times New Roman"/>
          <w:b/>
          <w:bCs/>
          <w:sz w:val="28"/>
          <w:szCs w:val="28"/>
        </w:rPr>
      </w:pPr>
    </w:p>
    <w:p w:rsidR="00613624" w:rsidRDefault="00613624" w:rsidP="00C0158B">
      <w:pPr>
        <w:spacing w:after="0"/>
        <w:jc w:val="center"/>
        <w:rPr>
          <w:rFonts w:ascii="Times New Roman" w:hAnsi="Times New Roman" w:cs="Times New Roman"/>
          <w:b/>
          <w:bCs/>
          <w:sz w:val="28"/>
          <w:szCs w:val="28"/>
        </w:rPr>
      </w:pPr>
    </w:p>
    <w:p w:rsidR="007B6B29" w:rsidRPr="007B6B29" w:rsidRDefault="007B6B29" w:rsidP="00C0158B">
      <w:pPr>
        <w:spacing w:after="0"/>
        <w:jc w:val="center"/>
        <w:rPr>
          <w:rFonts w:ascii="Times New Roman" w:hAnsi="Times New Roman" w:cs="Times New Roman"/>
          <w:b/>
          <w:bCs/>
          <w:sz w:val="28"/>
          <w:szCs w:val="28"/>
        </w:rPr>
      </w:pPr>
      <w:r w:rsidRPr="007B6B29">
        <w:rPr>
          <w:rFonts w:ascii="Times New Roman" w:hAnsi="Times New Roman" w:cs="Times New Roman"/>
          <w:b/>
          <w:bCs/>
          <w:sz w:val="28"/>
          <w:szCs w:val="28"/>
        </w:rPr>
        <w:lastRenderedPageBreak/>
        <w:t>Развитие мысли</w:t>
      </w:r>
    </w:p>
    <w:p w:rsidR="007B6B29" w:rsidRDefault="007B6B29" w:rsidP="00C0158B">
      <w:pPr>
        <w:spacing w:after="0"/>
        <w:ind w:firstLine="851"/>
        <w:jc w:val="both"/>
        <w:rPr>
          <w:rFonts w:ascii="Times New Roman" w:hAnsi="Times New Roman" w:cs="Times New Roman"/>
          <w:sz w:val="28"/>
          <w:szCs w:val="28"/>
        </w:rPr>
      </w:pPr>
      <w:r w:rsidRPr="007B6B29">
        <w:rPr>
          <w:rFonts w:ascii="Times New Roman" w:hAnsi="Times New Roman" w:cs="Times New Roman"/>
          <w:sz w:val="28"/>
          <w:szCs w:val="28"/>
        </w:rPr>
        <w:t>Это ответ на то, что было сказано собеседником, но с некоторой перспективой; взрослый как бы продолжает мысль ребенка, высказывает предположение, к чему могут привести эти события или поступки, каковы могли бы быть их причины и тому подобное.</w:t>
      </w:r>
    </w:p>
    <w:p w:rsidR="007B6B29" w:rsidRPr="007B6B29" w:rsidRDefault="007B6B29" w:rsidP="00C0158B">
      <w:pPr>
        <w:spacing w:after="0"/>
        <w:jc w:val="center"/>
        <w:rPr>
          <w:rFonts w:ascii="Times New Roman" w:hAnsi="Times New Roman" w:cs="Times New Roman"/>
          <w:b/>
          <w:bCs/>
          <w:sz w:val="28"/>
          <w:szCs w:val="28"/>
        </w:rPr>
      </w:pPr>
      <w:r w:rsidRPr="007B6B29">
        <w:rPr>
          <w:rFonts w:ascii="Times New Roman" w:hAnsi="Times New Roman" w:cs="Times New Roman"/>
          <w:b/>
          <w:bCs/>
          <w:sz w:val="28"/>
          <w:szCs w:val="28"/>
        </w:rPr>
        <w:t>Пересказ</w:t>
      </w:r>
    </w:p>
    <w:p w:rsidR="007B6B29" w:rsidRPr="007B6B29" w:rsidRDefault="007B6B29" w:rsidP="00C0158B">
      <w:pPr>
        <w:spacing w:after="0"/>
        <w:ind w:firstLine="851"/>
        <w:jc w:val="both"/>
        <w:rPr>
          <w:rFonts w:ascii="Times New Roman" w:hAnsi="Times New Roman" w:cs="Times New Roman"/>
          <w:sz w:val="28"/>
          <w:szCs w:val="28"/>
        </w:rPr>
      </w:pPr>
      <w:r w:rsidRPr="007B6B29">
        <w:rPr>
          <w:rFonts w:ascii="Times New Roman" w:hAnsi="Times New Roman" w:cs="Times New Roman"/>
          <w:sz w:val="28"/>
          <w:szCs w:val="28"/>
        </w:rPr>
        <w:t xml:space="preserve">Этот прием активного слушания предполагает </w:t>
      </w:r>
      <w:proofErr w:type="spellStart"/>
      <w:r w:rsidRPr="007B6B29">
        <w:rPr>
          <w:rFonts w:ascii="Times New Roman" w:hAnsi="Times New Roman" w:cs="Times New Roman"/>
          <w:sz w:val="28"/>
          <w:szCs w:val="28"/>
        </w:rPr>
        <w:t>пересказывание</w:t>
      </w:r>
      <w:proofErr w:type="spellEnd"/>
      <w:r w:rsidRPr="007B6B29">
        <w:rPr>
          <w:rFonts w:ascii="Times New Roman" w:hAnsi="Times New Roman" w:cs="Times New Roman"/>
          <w:sz w:val="28"/>
          <w:szCs w:val="28"/>
        </w:rPr>
        <w:t xml:space="preserve"> своими словами того, что мы услышали от собеседника. Цель его в том, чтобы показать свою заинтересованность, а также в том, чтобы собеседник мог поправить нас, если мы что-то поняли неправильно. Кроме того, пересказ позволяет сделать некий промежуточный вывод из беседы.</w:t>
      </w:r>
    </w:p>
    <w:p w:rsidR="007B6B29" w:rsidRPr="007B6B29" w:rsidRDefault="007B6B29" w:rsidP="00C0158B">
      <w:pPr>
        <w:spacing w:after="0"/>
        <w:jc w:val="center"/>
        <w:rPr>
          <w:rFonts w:ascii="Times New Roman" w:hAnsi="Times New Roman" w:cs="Times New Roman"/>
          <w:b/>
          <w:bCs/>
          <w:sz w:val="28"/>
          <w:szCs w:val="28"/>
        </w:rPr>
      </w:pPr>
      <w:r w:rsidRPr="007B6B29">
        <w:rPr>
          <w:rFonts w:ascii="Times New Roman" w:hAnsi="Times New Roman" w:cs="Times New Roman"/>
          <w:b/>
          <w:bCs/>
          <w:sz w:val="28"/>
          <w:szCs w:val="28"/>
        </w:rPr>
        <w:t>Уточнение</w:t>
      </w:r>
    </w:p>
    <w:p w:rsidR="00C0158B" w:rsidRDefault="007B6B29" w:rsidP="00C0158B">
      <w:pPr>
        <w:spacing w:after="0"/>
        <w:ind w:firstLine="851"/>
        <w:jc w:val="both"/>
        <w:rPr>
          <w:rFonts w:ascii="Times New Roman" w:hAnsi="Times New Roman" w:cs="Times New Roman"/>
          <w:sz w:val="28"/>
          <w:szCs w:val="28"/>
        </w:rPr>
      </w:pPr>
      <w:r>
        <w:rPr>
          <w:rFonts w:ascii="Times New Roman" w:hAnsi="Times New Roman" w:cs="Times New Roman"/>
          <w:sz w:val="28"/>
          <w:szCs w:val="28"/>
        </w:rPr>
        <w:t>Эта техника нужна для того</w:t>
      </w:r>
      <w:r w:rsidRPr="007B6B29">
        <w:rPr>
          <w:rFonts w:ascii="Times New Roman" w:hAnsi="Times New Roman" w:cs="Times New Roman"/>
          <w:sz w:val="28"/>
          <w:szCs w:val="28"/>
        </w:rPr>
        <w:t xml:space="preserve">, </w:t>
      </w:r>
      <w:r>
        <w:rPr>
          <w:rFonts w:ascii="Times New Roman" w:hAnsi="Times New Roman" w:cs="Times New Roman"/>
          <w:sz w:val="28"/>
          <w:szCs w:val="28"/>
        </w:rPr>
        <w:t xml:space="preserve">чтобы уточнить, </w:t>
      </w:r>
      <w:r w:rsidRPr="007B6B29">
        <w:rPr>
          <w:rFonts w:ascii="Times New Roman" w:hAnsi="Times New Roman" w:cs="Times New Roman"/>
          <w:sz w:val="28"/>
          <w:szCs w:val="28"/>
        </w:rPr>
        <w:t>правильно ли мы поняли</w:t>
      </w:r>
      <w:r>
        <w:rPr>
          <w:rFonts w:ascii="Times New Roman" w:hAnsi="Times New Roman" w:cs="Times New Roman"/>
          <w:sz w:val="28"/>
          <w:szCs w:val="28"/>
        </w:rPr>
        <w:t xml:space="preserve"> то</w:t>
      </w:r>
      <w:r w:rsidRPr="007B6B29">
        <w:rPr>
          <w:rFonts w:ascii="Times New Roman" w:hAnsi="Times New Roman" w:cs="Times New Roman"/>
          <w:sz w:val="28"/>
          <w:szCs w:val="28"/>
        </w:rPr>
        <w:t xml:space="preserve">, что </w:t>
      </w:r>
      <w:r>
        <w:rPr>
          <w:rFonts w:ascii="Times New Roman" w:hAnsi="Times New Roman" w:cs="Times New Roman"/>
          <w:sz w:val="28"/>
          <w:szCs w:val="28"/>
        </w:rPr>
        <w:t>собеседник</w:t>
      </w:r>
      <w:r w:rsidRPr="007B6B29">
        <w:rPr>
          <w:rFonts w:ascii="Times New Roman" w:hAnsi="Times New Roman" w:cs="Times New Roman"/>
          <w:sz w:val="28"/>
          <w:szCs w:val="28"/>
        </w:rPr>
        <w:t xml:space="preserve"> имеет в виду. Это часто необходимо, поскольку, возможно, вы неправильно понимаете мысль ребенка и усматриваете в ней что-то нехорошее или просто не соответствующее его замыслу.</w:t>
      </w:r>
    </w:p>
    <w:p w:rsidR="00C0158B" w:rsidRDefault="007B6B29" w:rsidP="00C0158B">
      <w:pPr>
        <w:spacing w:after="0"/>
        <w:ind w:firstLine="851"/>
        <w:jc w:val="both"/>
        <w:rPr>
          <w:rFonts w:ascii="Times New Roman" w:hAnsi="Times New Roman" w:cs="Times New Roman"/>
          <w:sz w:val="28"/>
          <w:szCs w:val="28"/>
        </w:rPr>
      </w:pPr>
      <w:r w:rsidRPr="007B6B29">
        <w:rPr>
          <w:rFonts w:ascii="Times New Roman" w:hAnsi="Times New Roman" w:cs="Times New Roman"/>
          <w:sz w:val="28"/>
          <w:szCs w:val="28"/>
        </w:rPr>
        <w:t>В связи с этим полезно вспомнить притчу про два яблока. Мама вошла в комнату и увидела у маленькой дочки в руках два яблока. «Какие красивые яблоки! — сказала мама. — Дай мне, пожалуйста, одно!». Девочка несколько секунд смотрела на маму, а потом быстро откусила от обоих яблок. Мама очень огорчилась: неужели дочке жалко для нее яблочка? Но она не успела расстроиться, как следует, потому что кроха тут же протянула ей одно из яблок и сказала: «Вот, мамочка, возьми это: оно слаще!» Это притча напоминает нам о том, как легко неправильно понять человека, превратно истолковать его действия или слова.</w:t>
      </w:r>
    </w:p>
    <w:p w:rsidR="00C0158B" w:rsidRDefault="0075630F" w:rsidP="00C0158B">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Таким образом, если ознакомиться с техниками подробнее и </w:t>
      </w:r>
      <w:r w:rsidR="00C73A43">
        <w:rPr>
          <w:rFonts w:ascii="Times New Roman" w:hAnsi="Times New Roman" w:cs="Times New Roman"/>
          <w:sz w:val="28"/>
          <w:szCs w:val="28"/>
        </w:rPr>
        <w:t>начать применять</w:t>
      </w:r>
      <w:r>
        <w:rPr>
          <w:rFonts w:ascii="Times New Roman" w:hAnsi="Times New Roman" w:cs="Times New Roman"/>
          <w:sz w:val="28"/>
          <w:szCs w:val="28"/>
        </w:rPr>
        <w:t xml:space="preserve"> их в своей работе</w:t>
      </w:r>
      <w:r w:rsidR="00C73A43">
        <w:rPr>
          <w:rFonts w:ascii="Times New Roman" w:hAnsi="Times New Roman" w:cs="Times New Roman"/>
          <w:sz w:val="28"/>
          <w:szCs w:val="28"/>
        </w:rPr>
        <w:t xml:space="preserve">, можно быстрее наладить контакт со своими учениками. Во-первых, вы покажете, что вы понимаете или пытаетесь понять то, что доносит вам ребенок. Во-вторых, вы проявите свою заинтересованность, дети это тонко чувствуют. </w:t>
      </w:r>
    </w:p>
    <w:p w:rsidR="00C73A43" w:rsidRPr="007B6B29" w:rsidRDefault="00C73A43" w:rsidP="00C0158B">
      <w:pPr>
        <w:spacing w:after="0"/>
        <w:ind w:firstLine="851"/>
        <w:jc w:val="both"/>
        <w:rPr>
          <w:rFonts w:ascii="Times New Roman" w:hAnsi="Times New Roman" w:cs="Times New Roman"/>
          <w:sz w:val="28"/>
          <w:szCs w:val="28"/>
        </w:rPr>
      </w:pPr>
      <w:r>
        <w:rPr>
          <w:rFonts w:ascii="Times New Roman" w:hAnsi="Times New Roman" w:cs="Times New Roman"/>
          <w:sz w:val="28"/>
          <w:szCs w:val="28"/>
        </w:rPr>
        <w:t>Стоит отметить, что активное слушание является всего лишь инструментом, который мы используем исходя из индивидуальных особенностей ребенка.</w:t>
      </w:r>
      <w:bookmarkStart w:id="0" w:name="_GoBack"/>
      <w:bookmarkEnd w:id="0"/>
    </w:p>
    <w:sectPr w:rsidR="00C73A43" w:rsidRPr="007B6B29" w:rsidSect="00D249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2083"/>
    <w:rsid w:val="0019501E"/>
    <w:rsid w:val="001D2083"/>
    <w:rsid w:val="00247490"/>
    <w:rsid w:val="00280AA1"/>
    <w:rsid w:val="003E65AE"/>
    <w:rsid w:val="00447ED0"/>
    <w:rsid w:val="00613624"/>
    <w:rsid w:val="007333DC"/>
    <w:rsid w:val="0075630F"/>
    <w:rsid w:val="007B6B29"/>
    <w:rsid w:val="008E7CEC"/>
    <w:rsid w:val="00930ED2"/>
    <w:rsid w:val="00972F8E"/>
    <w:rsid w:val="009B52B3"/>
    <w:rsid w:val="00A601C1"/>
    <w:rsid w:val="00C0158B"/>
    <w:rsid w:val="00C73A43"/>
    <w:rsid w:val="00CA5573"/>
    <w:rsid w:val="00D249A8"/>
    <w:rsid w:val="00E101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9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2</Pages>
  <Words>630</Words>
  <Characters>3597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swordbreak</dc:creator>
  <cp:keywords/>
  <dc:description/>
  <cp:lastModifiedBy>лицей1</cp:lastModifiedBy>
  <cp:revision>6</cp:revision>
  <dcterms:created xsi:type="dcterms:W3CDTF">2023-03-09T01:23:00Z</dcterms:created>
  <dcterms:modified xsi:type="dcterms:W3CDTF">2023-03-30T08:20:00Z</dcterms:modified>
</cp:coreProperties>
</file>